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8AB7" w14:textId="77777777" w:rsidR="00A178BF" w:rsidRDefault="00A178BF" w:rsidP="00A178BF">
      <w:pPr>
        <w:pStyle w:val="Textoindependiente"/>
        <w:spacing w:before="2"/>
      </w:pPr>
      <w:bookmarkStart w:id="0" w:name="ANEXO_13:_CARTA_DE_COMPROMISO_DEL_INVEST"/>
      <w:bookmarkStart w:id="1" w:name="_bookmark111"/>
      <w:bookmarkEnd w:id="0"/>
      <w:bookmarkEnd w:id="1"/>
    </w:p>
    <w:p w14:paraId="70D1D310" w14:textId="3A8343E8" w:rsidR="00A178BF" w:rsidRPr="00A178BF" w:rsidRDefault="00A178BF" w:rsidP="00A178BF">
      <w:pPr>
        <w:pStyle w:val="Textoindependiente"/>
        <w:ind w:left="7407"/>
      </w:pPr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sometimiento]</w:t>
      </w:r>
    </w:p>
    <w:p w14:paraId="1FC3F762" w14:textId="4C2CE173" w:rsidR="004C5F62" w:rsidRDefault="00000000">
      <w:pPr>
        <w:pStyle w:val="Ttulo3"/>
        <w:spacing w:before="183" w:line="259" w:lineRule="auto"/>
        <w:ind w:left="5216" w:right="1344" w:hanging="3750"/>
        <w:rPr>
          <w:u w:val="none"/>
        </w:rPr>
      </w:pPr>
      <w:r>
        <w:rPr>
          <w:color w:val="276D8A"/>
          <w:u w:color="276D8A"/>
        </w:rPr>
        <w:t>ANEXO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13: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CARTA</w:t>
      </w:r>
      <w:r>
        <w:rPr>
          <w:color w:val="276D8A"/>
          <w:spacing w:val="-2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COMPROMISO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DEL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INVESTIGADOR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PRINCIPAL</w:t>
      </w:r>
      <w:r>
        <w:rPr>
          <w:color w:val="276D8A"/>
          <w:spacing w:val="-2"/>
          <w:u w:color="276D8A"/>
        </w:rPr>
        <w:t xml:space="preserve"> </w:t>
      </w:r>
      <w:r>
        <w:rPr>
          <w:color w:val="276D8A"/>
          <w:u w:color="276D8A"/>
        </w:rPr>
        <w:t>PARA</w:t>
      </w:r>
      <w:r>
        <w:rPr>
          <w:color w:val="276D8A"/>
          <w:spacing w:val="-2"/>
          <w:u w:color="276D8A"/>
        </w:rPr>
        <w:t xml:space="preserve"> </w:t>
      </w:r>
      <w:r>
        <w:rPr>
          <w:color w:val="276D8A"/>
          <w:u w:color="276D8A"/>
        </w:rPr>
        <w:t>SOMETIMIENTO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u w:val="none"/>
        </w:rPr>
        <w:t xml:space="preserve"> </w:t>
      </w:r>
      <w:r>
        <w:rPr>
          <w:color w:val="276D8A"/>
          <w:spacing w:val="-2"/>
          <w:u w:color="276D8A"/>
        </w:rPr>
        <w:t>PROYECTOS</w:t>
      </w:r>
    </w:p>
    <w:p w14:paraId="3BF61BC2" w14:textId="77777777" w:rsidR="004C5F62" w:rsidRDefault="00000000">
      <w:pPr>
        <w:spacing w:before="77"/>
        <w:ind w:left="1342"/>
      </w:pPr>
      <w:r>
        <w:rPr>
          <w:b/>
        </w:rPr>
        <w:t>Nombre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protocolo: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6B93B1F2" w14:textId="77777777" w:rsidR="004C5F62" w:rsidRDefault="00000000">
      <w:pPr>
        <w:spacing w:before="181"/>
        <w:ind w:left="1342"/>
      </w:pPr>
      <w:r>
        <w:rPr>
          <w:b/>
        </w:rPr>
        <w:t>Investigador</w:t>
      </w:r>
      <w:r>
        <w:rPr>
          <w:b/>
          <w:spacing w:val="-10"/>
        </w:rPr>
        <w:t xml:space="preserve"> </w:t>
      </w:r>
      <w:r>
        <w:rPr>
          <w:b/>
        </w:rPr>
        <w:t>Principal: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1C1E9444" w14:textId="77777777" w:rsidR="004C5F62" w:rsidRDefault="00000000">
      <w:pPr>
        <w:spacing w:before="182"/>
        <w:ind w:left="1342"/>
      </w:pPr>
      <w:r>
        <w:rPr>
          <w:b/>
        </w:rPr>
        <w:t>Nombre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centro:</w:t>
      </w:r>
      <w:r>
        <w:rPr>
          <w:b/>
          <w:spacing w:val="-3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5C2AB836" w14:textId="77777777" w:rsidR="004C5F62" w:rsidRDefault="00000000">
      <w:pPr>
        <w:spacing w:before="181"/>
        <w:ind w:left="1342"/>
      </w:pPr>
      <w:r>
        <w:rPr>
          <w:b/>
        </w:rPr>
        <w:t>Dirección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centro: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6DE9E2B4" w14:textId="77777777" w:rsidR="004C5F62" w:rsidRDefault="00000000">
      <w:pPr>
        <w:spacing w:before="182"/>
        <w:ind w:left="1342"/>
      </w:pPr>
      <w:r>
        <w:rPr>
          <w:b/>
        </w:rPr>
        <w:t>Patrocinador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estudio: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40AB1398" w14:textId="77777777" w:rsidR="004C5F62" w:rsidRDefault="00000000">
      <w:pPr>
        <w:spacing w:before="181"/>
        <w:ind w:left="1342"/>
      </w:pPr>
      <w:r>
        <w:rPr>
          <w:b/>
        </w:rPr>
        <w:t>CRO</w:t>
      </w:r>
      <w:r>
        <w:rPr>
          <w:b/>
          <w:spacing w:val="-7"/>
        </w:rPr>
        <w:t xml:space="preserve"> </w:t>
      </w:r>
      <w:r>
        <w:rPr>
          <w:b/>
        </w:rPr>
        <w:t>(Si</w:t>
      </w:r>
      <w:r>
        <w:rPr>
          <w:b/>
          <w:spacing w:val="-3"/>
        </w:rPr>
        <w:t xml:space="preserve"> </w:t>
      </w:r>
      <w:r>
        <w:rPr>
          <w:b/>
        </w:rPr>
        <w:t>aplica):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[Anotar,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si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aplica]</w:t>
      </w:r>
    </w:p>
    <w:p w14:paraId="7E1B7FF6" w14:textId="77777777" w:rsidR="004C5F62" w:rsidRDefault="00000000">
      <w:pPr>
        <w:pStyle w:val="Textoindependiente"/>
        <w:spacing w:before="183" w:line="256" w:lineRule="auto"/>
        <w:ind w:left="1342" w:right="1399"/>
      </w:pPr>
      <w:r>
        <w:t>Mediante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carta,</w:t>
      </w:r>
      <w:r>
        <w:rPr>
          <w:spacing w:val="-2"/>
        </w:rPr>
        <w:t xml:space="preserve"> </w:t>
      </w:r>
      <w:r>
        <w:t>yo (</w:t>
      </w:r>
      <w:r>
        <w:rPr>
          <w:color w:val="000000"/>
          <w:highlight w:val="yellow"/>
        </w:rPr>
        <w:t>nombre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principal</w:t>
      </w:r>
      <w:r>
        <w:rPr>
          <w:color w:val="000000"/>
        </w:rPr>
        <w:t>),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RUT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(</w:t>
      </w:r>
      <w:r>
        <w:rPr>
          <w:color w:val="000000"/>
          <w:highlight w:val="yellow"/>
        </w:rPr>
        <w:t>ingresar</w:t>
      </w:r>
      <w:r>
        <w:rPr>
          <w:color w:val="000000"/>
          <w:spacing w:val="-4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rut</w:t>
      </w:r>
      <w:proofErr w:type="spellEnd"/>
      <w:r>
        <w:rPr>
          <w:color w:val="000000"/>
        </w:rPr>
        <w:t>),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calidad de Investigador Principal me comprometo a:</w:t>
      </w:r>
    </w:p>
    <w:p w14:paraId="00090718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65"/>
        <w:ind w:left="2061" w:hanging="359"/>
        <w:jc w:val="both"/>
        <w:rPr>
          <w:rFonts w:ascii="Symbol" w:hAnsi="Symbol"/>
          <w:color w:val="080808"/>
        </w:rPr>
      </w:pPr>
      <w:r>
        <w:rPr>
          <w:color w:val="080808"/>
        </w:rPr>
        <w:t>Declarar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cualquier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tipo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conflicto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interés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con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el</w:t>
      </w:r>
      <w:r>
        <w:rPr>
          <w:color w:val="080808"/>
          <w:spacing w:val="-7"/>
        </w:rPr>
        <w:t xml:space="preserve"> </w:t>
      </w:r>
      <w:r>
        <w:rPr>
          <w:color w:val="080808"/>
          <w:spacing w:val="-2"/>
        </w:rPr>
        <w:t>proyecto</w:t>
      </w:r>
    </w:p>
    <w:p w14:paraId="7561C79B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ind w:right="1341"/>
        <w:jc w:val="both"/>
        <w:rPr>
          <w:rFonts w:ascii="Symbol" w:hAnsi="Symbol"/>
          <w:color w:val="080808"/>
        </w:rPr>
      </w:pPr>
      <w:proofErr w:type="gramStart"/>
      <w:r>
        <w:rPr>
          <w:color w:val="080808"/>
        </w:rPr>
        <w:t>Asegurar</w:t>
      </w:r>
      <w:proofErr w:type="gramEnd"/>
      <w:r>
        <w:rPr>
          <w:color w:val="080808"/>
        </w:rPr>
        <w:t xml:space="preserve"> que el proceso de consentimiento informado sea conducido de manera que promueva la autonomía del potencial participante, verificando su entendimiento y comunicando apropiadamente los riesgos y potenciales beneficios del ensayo clínico</w:t>
      </w:r>
    </w:p>
    <w:p w14:paraId="433385BD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1" w:line="259" w:lineRule="auto"/>
        <w:ind w:right="1333"/>
        <w:jc w:val="both"/>
        <w:rPr>
          <w:rFonts w:ascii="Symbol" w:hAnsi="Symbol"/>
        </w:rPr>
      </w:pPr>
      <w:r>
        <w:t>Comunicar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Eventos</w:t>
      </w:r>
      <w:r>
        <w:rPr>
          <w:spacing w:val="-13"/>
        </w:rPr>
        <w:t xml:space="preserve"> </w:t>
      </w:r>
      <w:r>
        <w:t>Adversos</w:t>
      </w:r>
      <w:r>
        <w:rPr>
          <w:spacing w:val="-12"/>
        </w:rPr>
        <w:t xml:space="preserve"> </w:t>
      </w:r>
      <w:r>
        <w:t>Serios</w:t>
      </w:r>
      <w:r>
        <w:rPr>
          <w:spacing w:val="-13"/>
        </w:rPr>
        <w:t xml:space="preserve"> </w:t>
      </w:r>
      <w:r>
        <w:t>(</w:t>
      </w:r>
      <w:proofErr w:type="spellStart"/>
      <w:r>
        <w:t>SAEs</w:t>
      </w:r>
      <w:proofErr w:type="spellEnd"/>
      <w:r>
        <w:t>)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prontitud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CEC-ICLSR</w:t>
      </w:r>
      <w:r>
        <w:rPr>
          <w:spacing w:val="-13"/>
        </w:rPr>
        <w:t xml:space="preserve"> </w:t>
      </w:r>
      <w:r>
        <w:t>dentro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 xml:space="preserve">plazo máximo 2 días hábiles desde la toma de conocimiento </w:t>
      </w:r>
      <w:r>
        <w:rPr>
          <w:color w:val="080808"/>
        </w:rPr>
        <w:t>ocurridos en el transcurso del estudio, adhiriéndome al lineamiento del protocolo de investigación, el cual define el evento y delimita el periodo del protocolo para su reporte.</w:t>
      </w:r>
    </w:p>
    <w:p w14:paraId="2A9E71AA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ind w:right="1341"/>
        <w:jc w:val="both"/>
        <w:rPr>
          <w:rFonts w:ascii="Symbol" w:hAnsi="Symbol"/>
          <w:color w:val="080808"/>
        </w:rPr>
      </w:pPr>
      <w:r>
        <w:rPr>
          <w:color w:val="080808"/>
        </w:rPr>
        <w:t>Proveer los resguardos necesarios para los pacientes que sufrieran eventos adversos relacionados a la droga de estudio o a procedimientos del estudio.</w:t>
      </w:r>
    </w:p>
    <w:p w14:paraId="1B7B3D9C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line="279" w:lineRule="exact"/>
        <w:ind w:left="2061" w:hanging="359"/>
        <w:jc w:val="both"/>
        <w:rPr>
          <w:rFonts w:ascii="Symbol" w:hAnsi="Symbol"/>
          <w:color w:val="080808"/>
        </w:rPr>
      </w:pPr>
      <w:r>
        <w:rPr>
          <w:color w:val="080808"/>
        </w:rPr>
        <w:t>Proveer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una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justificación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ética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científica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para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la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realización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2"/>
        </w:rPr>
        <w:t xml:space="preserve"> proyecto.</w:t>
      </w:r>
    </w:p>
    <w:p w14:paraId="61F73BA6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ind w:left="2061" w:hanging="359"/>
        <w:jc w:val="both"/>
        <w:rPr>
          <w:rFonts w:ascii="Symbol" w:hAnsi="Symbol"/>
          <w:color w:val="080808"/>
        </w:rPr>
      </w:pPr>
      <w:r>
        <w:rPr>
          <w:color w:val="080808"/>
        </w:rPr>
        <w:t>Cumplir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con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los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lineamientos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estándar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10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la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norma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técnica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4"/>
        </w:rPr>
        <w:t>151.</w:t>
      </w:r>
    </w:p>
    <w:p w14:paraId="64B82F10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1"/>
        <w:ind w:right="1339"/>
        <w:jc w:val="both"/>
        <w:rPr>
          <w:rFonts w:ascii="Symbol" w:hAnsi="Symbol"/>
          <w:color w:val="080808"/>
        </w:rPr>
      </w:pPr>
      <w:r>
        <w:rPr>
          <w:color w:val="080808"/>
        </w:rPr>
        <w:t>Cumplir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con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los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requisitos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consignados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en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el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reglamento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interno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Comité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Ético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 xml:space="preserve">Científico IC La Serena </w:t>
      </w:r>
      <w:proofErr w:type="spellStart"/>
      <w:r>
        <w:rPr>
          <w:color w:val="080808"/>
        </w:rPr>
        <w:t>Research</w:t>
      </w:r>
      <w:proofErr w:type="spellEnd"/>
      <w:r>
        <w:rPr>
          <w:color w:val="080808"/>
        </w:rPr>
        <w:t>.</w:t>
      </w:r>
    </w:p>
    <w:p w14:paraId="08F257E6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" w:line="279" w:lineRule="exact"/>
        <w:ind w:left="2061" w:hanging="359"/>
        <w:jc w:val="both"/>
        <w:rPr>
          <w:rFonts w:ascii="Symbol" w:hAnsi="Symbol"/>
          <w:color w:val="080808"/>
        </w:rPr>
      </w:pPr>
      <w:r>
        <w:t>Reportar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desviación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protocolo.</w:t>
      </w:r>
    </w:p>
    <w:p w14:paraId="5422D949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line="279" w:lineRule="exact"/>
        <w:ind w:left="2061" w:hanging="359"/>
        <w:jc w:val="both"/>
        <w:rPr>
          <w:rFonts w:ascii="Symbol" w:hAnsi="Symbol"/>
          <w:color w:val="080808"/>
        </w:rPr>
      </w:pPr>
      <w:r>
        <w:t>Hacer</w:t>
      </w:r>
      <w:r>
        <w:rPr>
          <w:spacing w:val="-7"/>
        </w:rPr>
        <w:t xml:space="preserve"> </w:t>
      </w:r>
      <w:r>
        <w:t>informes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seguimiento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reportarlos</w:t>
      </w:r>
      <w:r>
        <w:rPr>
          <w:spacing w:val="-7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CEC-</w:t>
      </w:r>
      <w:r>
        <w:rPr>
          <w:spacing w:val="-2"/>
        </w:rPr>
        <w:t>ICLSR.</w:t>
      </w:r>
    </w:p>
    <w:p w14:paraId="57F6B157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ind w:left="2061" w:hanging="359"/>
        <w:jc w:val="both"/>
        <w:rPr>
          <w:rFonts w:ascii="Symbol" w:hAnsi="Symbol"/>
          <w:color w:val="080808"/>
        </w:rPr>
      </w:pPr>
      <w:r>
        <w:t>Hacer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informe</w:t>
      </w:r>
      <w:r>
        <w:rPr>
          <w:spacing w:val="-4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término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estudio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reportarlo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2"/>
        </w:rPr>
        <w:t>Comité.</w:t>
      </w:r>
    </w:p>
    <w:p w14:paraId="2DFE3F0F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1"/>
        <w:ind w:right="1338"/>
        <w:jc w:val="both"/>
        <w:rPr>
          <w:rFonts w:ascii="Symbol" w:hAnsi="Symbol"/>
          <w:color w:val="080808"/>
        </w:rPr>
      </w:pPr>
      <w:r>
        <w:t xml:space="preserve">Comunicar al Comité la suspensión de un estudio, enviando un informe con los resultados obtenidos, las razones de suspensión y el programa de acción en relación con los sujetos </w:t>
      </w:r>
      <w:r>
        <w:rPr>
          <w:spacing w:val="-2"/>
        </w:rPr>
        <w:t>participantes.</w:t>
      </w:r>
    </w:p>
    <w:p w14:paraId="0DC5DDDF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3" w:line="237" w:lineRule="auto"/>
        <w:ind w:right="1341"/>
        <w:jc w:val="both"/>
        <w:rPr>
          <w:rFonts w:ascii="Symbol" w:hAnsi="Symbol"/>
          <w:color w:val="080808"/>
        </w:rPr>
      </w:pPr>
      <w:r>
        <w:rPr>
          <w:spacing w:val="-2"/>
        </w:rPr>
        <w:t>Garantizar que los datos</w:t>
      </w:r>
      <w:r>
        <w:rPr>
          <w:spacing w:val="-4"/>
        </w:rPr>
        <w:t xml:space="preserve"> </w:t>
      </w:r>
      <w:r>
        <w:rPr>
          <w:spacing w:val="-2"/>
        </w:rPr>
        <w:t>entregados</w:t>
      </w:r>
      <w:r>
        <w:rPr>
          <w:spacing w:val="-4"/>
        </w:rPr>
        <w:t xml:space="preserve"> </w:t>
      </w:r>
      <w:r>
        <w:rPr>
          <w:spacing w:val="-2"/>
        </w:rPr>
        <w:t>sean íntegros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3"/>
        </w:rPr>
        <w:t xml:space="preserve"> </w:t>
      </w:r>
      <w:r>
        <w:rPr>
          <w:spacing w:val="-2"/>
        </w:rPr>
        <w:t>confiables, cumpliendo con</w:t>
      </w:r>
      <w:r>
        <w:rPr>
          <w:spacing w:val="-3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protocolo autorizado.</w:t>
      </w:r>
    </w:p>
    <w:p w14:paraId="7ADD690F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2"/>
        <w:ind w:right="1337"/>
        <w:jc w:val="both"/>
        <w:rPr>
          <w:rFonts w:ascii="Symbol" w:hAnsi="Symbol"/>
          <w:color w:val="080808"/>
        </w:rPr>
      </w:pPr>
      <w:r>
        <w:rPr>
          <w:color w:val="080808"/>
        </w:rPr>
        <w:t>Informar</w:t>
      </w:r>
      <w:r>
        <w:rPr>
          <w:color w:val="080808"/>
          <w:spacing w:val="-13"/>
        </w:rPr>
        <w:t xml:space="preserve"> </w:t>
      </w:r>
      <w:r>
        <w:rPr>
          <w:color w:val="080808"/>
        </w:rPr>
        <w:t>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este</w:t>
      </w:r>
      <w:r>
        <w:rPr>
          <w:color w:val="080808"/>
          <w:spacing w:val="-13"/>
        </w:rPr>
        <w:t xml:space="preserve"> </w:t>
      </w:r>
      <w:r>
        <w:rPr>
          <w:color w:val="080808"/>
        </w:rPr>
        <w:t>comité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cualquier</w:t>
      </w:r>
      <w:r>
        <w:rPr>
          <w:color w:val="080808"/>
          <w:spacing w:val="-13"/>
        </w:rPr>
        <w:t xml:space="preserve"> </w:t>
      </w:r>
      <w:r>
        <w:rPr>
          <w:color w:val="080808"/>
        </w:rPr>
        <w:t>otra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presentación</w:t>
      </w:r>
      <w:r>
        <w:rPr>
          <w:color w:val="080808"/>
          <w:spacing w:val="-13"/>
        </w:rPr>
        <w:t xml:space="preserve"> </w:t>
      </w:r>
      <w:r>
        <w:rPr>
          <w:color w:val="080808"/>
        </w:rPr>
        <w:t>por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parte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este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centro,</w:t>
      </w:r>
      <w:r>
        <w:rPr>
          <w:color w:val="080808"/>
          <w:spacing w:val="-13"/>
        </w:rPr>
        <w:t xml:space="preserve"> </w:t>
      </w:r>
      <w:r>
        <w:rPr>
          <w:color w:val="080808"/>
        </w:rPr>
        <w:t>ya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sea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fecha anterior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o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en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paralelo,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este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estudio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otro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comité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de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ética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científico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y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su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 xml:space="preserve">correspondiente </w:t>
      </w:r>
      <w:r>
        <w:rPr>
          <w:color w:val="080808"/>
          <w:spacing w:val="-2"/>
        </w:rPr>
        <w:t>dictamen.</w:t>
      </w:r>
    </w:p>
    <w:p w14:paraId="1B14555E" w14:textId="77777777" w:rsidR="004C5F62" w:rsidRDefault="004C5F62">
      <w:pPr>
        <w:pStyle w:val="Textoindependiente"/>
        <w:spacing w:before="3"/>
      </w:pPr>
    </w:p>
    <w:p w14:paraId="761BC6CB" w14:textId="77777777" w:rsidR="004C5F62" w:rsidRDefault="00000000">
      <w:pPr>
        <w:pStyle w:val="Textoindependiente"/>
        <w:spacing w:line="283" w:lineRule="auto"/>
        <w:ind w:left="3670" w:right="2754" w:firstLine="477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EB574CC" wp14:editId="624E7FFD">
                <wp:simplePos x="0" y="0"/>
                <wp:positionH relativeFrom="page">
                  <wp:posOffset>1519682</wp:posOffset>
                </wp:positionH>
                <wp:positionV relativeFrom="paragraph">
                  <wp:posOffset>183789</wp:posOffset>
                </wp:positionV>
                <wp:extent cx="5191760" cy="1841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17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1760" h="18415">
                              <a:moveTo>
                                <a:pt x="5191633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191633" y="18287"/>
                              </a:lnTo>
                              <a:lnTo>
                                <a:pt x="5191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FA00A" id="Graphic 16" o:spid="_x0000_s1026" style="position:absolute;margin-left:119.65pt;margin-top:14.45pt;width:408.8pt;height:1.4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917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" path="m5191633,l,,,18287r5191633,l5191633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highlight w:val="yellow"/>
        </w:rPr>
        <w:t>(INGRESE FIRMA INVESTIGADOR PRINCIPAL)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(ANOTE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NOMBRE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RUT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PRINCIPAL)</w:t>
      </w:r>
    </w:p>
    <w:p w14:paraId="22A65D2C" w14:textId="77777777" w:rsidR="004C5F62" w:rsidRDefault="004C5F62">
      <w:pPr>
        <w:pStyle w:val="Textoindependiente"/>
        <w:spacing w:line="283" w:lineRule="auto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63512B89" w14:textId="77777777" w:rsidR="004C5F62" w:rsidRDefault="004C5F62">
      <w:pPr>
        <w:pStyle w:val="Textoindependiente"/>
      </w:pPr>
    </w:p>
    <w:p w14:paraId="6B5A21D8" w14:textId="41E3DFE7" w:rsidR="004C5F62" w:rsidRDefault="004C5F62">
      <w:pPr>
        <w:pStyle w:val="Textoindependiente"/>
        <w:ind w:left="7407"/>
      </w:pP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B27B" w14:textId="77777777" w:rsidR="009A5603" w:rsidRDefault="009A5603">
      <w:r>
        <w:separator/>
      </w:r>
    </w:p>
  </w:endnote>
  <w:endnote w:type="continuationSeparator" w:id="0">
    <w:p w14:paraId="241A2DA3" w14:textId="77777777" w:rsidR="009A5603" w:rsidRDefault="009A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D514" w14:textId="77777777" w:rsidR="009A5603" w:rsidRDefault="009A5603">
      <w:r>
        <w:separator/>
      </w:r>
    </w:p>
  </w:footnote>
  <w:footnote w:type="continuationSeparator" w:id="0">
    <w:p w14:paraId="3951EB8D" w14:textId="77777777" w:rsidR="009A5603" w:rsidRDefault="009A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37CE" w14:textId="786878D2" w:rsidR="00A178BF" w:rsidRDefault="00A178BF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D15A8E" wp14:editId="0F8BB861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76065" w14:textId="77777777" w:rsidR="00A178BF" w:rsidRDefault="00A178BF" w:rsidP="00A178BF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15A8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44276065" w14:textId="77777777" w:rsidR="00A178BF" w:rsidRDefault="00A178BF" w:rsidP="00A178BF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BA9E2A7" w14:textId="77777777" w:rsidR="00A178BF" w:rsidRDefault="00A178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2322B"/>
    <w:multiLevelType w:val="hybridMultilevel"/>
    <w:tmpl w:val="984E84E8"/>
    <w:lvl w:ilvl="0" w:tplc="52D66432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4E44056A">
      <w:numFmt w:val="bullet"/>
      <w:lvlText w:val="-"/>
      <w:lvlJc w:val="left"/>
      <w:pPr>
        <w:ind w:left="2062" w:hanging="1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7DC675E">
      <w:numFmt w:val="bullet"/>
      <w:lvlText w:val="•"/>
      <w:lvlJc w:val="left"/>
      <w:pPr>
        <w:ind w:left="3952" w:hanging="123"/>
      </w:pPr>
      <w:rPr>
        <w:rFonts w:hint="default"/>
        <w:lang w:val="es-ES" w:eastAsia="en-US" w:bidi="ar-SA"/>
      </w:rPr>
    </w:lvl>
    <w:lvl w:ilvl="3" w:tplc="08888504">
      <w:numFmt w:val="bullet"/>
      <w:lvlText w:val="•"/>
      <w:lvlJc w:val="left"/>
      <w:pPr>
        <w:ind w:left="4898" w:hanging="123"/>
      </w:pPr>
      <w:rPr>
        <w:rFonts w:hint="default"/>
        <w:lang w:val="es-ES" w:eastAsia="en-US" w:bidi="ar-SA"/>
      </w:rPr>
    </w:lvl>
    <w:lvl w:ilvl="4" w:tplc="759A0E04">
      <w:numFmt w:val="bullet"/>
      <w:lvlText w:val="•"/>
      <w:lvlJc w:val="left"/>
      <w:pPr>
        <w:ind w:left="5844" w:hanging="123"/>
      </w:pPr>
      <w:rPr>
        <w:rFonts w:hint="default"/>
        <w:lang w:val="es-ES" w:eastAsia="en-US" w:bidi="ar-SA"/>
      </w:rPr>
    </w:lvl>
    <w:lvl w:ilvl="5" w:tplc="0F78B31E">
      <w:numFmt w:val="bullet"/>
      <w:lvlText w:val="•"/>
      <w:lvlJc w:val="left"/>
      <w:pPr>
        <w:ind w:left="6790" w:hanging="123"/>
      </w:pPr>
      <w:rPr>
        <w:rFonts w:hint="default"/>
        <w:lang w:val="es-ES" w:eastAsia="en-US" w:bidi="ar-SA"/>
      </w:rPr>
    </w:lvl>
    <w:lvl w:ilvl="6" w:tplc="3E4C6BFE">
      <w:numFmt w:val="bullet"/>
      <w:lvlText w:val="•"/>
      <w:lvlJc w:val="left"/>
      <w:pPr>
        <w:ind w:left="7736" w:hanging="123"/>
      </w:pPr>
      <w:rPr>
        <w:rFonts w:hint="default"/>
        <w:lang w:val="es-ES" w:eastAsia="en-US" w:bidi="ar-SA"/>
      </w:rPr>
    </w:lvl>
    <w:lvl w:ilvl="7" w:tplc="6844678E">
      <w:numFmt w:val="bullet"/>
      <w:lvlText w:val="•"/>
      <w:lvlJc w:val="left"/>
      <w:pPr>
        <w:ind w:left="8682" w:hanging="123"/>
      </w:pPr>
      <w:rPr>
        <w:rFonts w:hint="default"/>
        <w:lang w:val="es-ES" w:eastAsia="en-US" w:bidi="ar-SA"/>
      </w:rPr>
    </w:lvl>
    <w:lvl w:ilvl="8" w:tplc="47C25456">
      <w:numFmt w:val="bullet"/>
      <w:lvlText w:val="•"/>
      <w:lvlJc w:val="left"/>
      <w:pPr>
        <w:ind w:left="9628" w:hanging="123"/>
      </w:pPr>
      <w:rPr>
        <w:rFonts w:hint="default"/>
        <w:lang w:val="es-ES" w:eastAsia="en-US" w:bidi="ar-SA"/>
      </w:rPr>
    </w:lvl>
  </w:abstractNum>
  <w:num w:numId="1" w16cid:durableId="85631030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28112F"/>
    <w:rsid w:val="002A3D93"/>
    <w:rsid w:val="00351579"/>
    <w:rsid w:val="004C5F62"/>
    <w:rsid w:val="00552BF8"/>
    <w:rsid w:val="006E7DE3"/>
    <w:rsid w:val="008B38D1"/>
    <w:rsid w:val="009A5603"/>
    <w:rsid w:val="00A178BF"/>
    <w:rsid w:val="00A70220"/>
    <w:rsid w:val="00A93BEE"/>
    <w:rsid w:val="00AB5E24"/>
    <w:rsid w:val="00BD2F01"/>
    <w:rsid w:val="00C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178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78B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78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8BF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178B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Mirit Bitrán</cp:lastModifiedBy>
  <cp:revision>8</cp:revision>
  <dcterms:created xsi:type="dcterms:W3CDTF">2025-11-20T19:49:00Z</dcterms:created>
  <dcterms:modified xsi:type="dcterms:W3CDTF">2026-06-23T20:56:00Z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